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4B05" w14:textId="77777777" w:rsidR="006F6F3D" w:rsidRDefault="006F6F3D" w:rsidP="006F6F3D">
      <w:pPr>
        <w:pStyle w:val="Default"/>
      </w:pPr>
    </w:p>
    <w:p w14:paraId="330CD3DC" w14:textId="56ED5343" w:rsidR="006F6F3D" w:rsidRDefault="006F6F3D" w:rsidP="006F6F3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Marina Carroll and Dr. Charles LaBelle</w:t>
      </w:r>
    </w:p>
    <w:p w14:paraId="0E287EFC" w14:textId="69A0143E" w:rsidR="006F6F3D" w:rsidRDefault="006F6F3D" w:rsidP="006F6F3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Music Scholarship Fund</w:t>
      </w:r>
    </w:p>
    <w:p w14:paraId="429C37C7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Marina Carroll and Dr. Charles LaBelle Scholarship was created by Dr. James Carroll (husband of Marina) as a memorial to his wife and her father. Mrs. Carroll was instructor of piano and keyboard harmony, and began the chamber music program at Caldwell College. We will remember Marina as a passionate, caring teacher who had a personal concern for each of her students and their </w:t>
      </w:r>
      <w:proofErr w:type="spellStart"/>
      <w:r>
        <w:rPr>
          <w:sz w:val="23"/>
          <w:szCs w:val="23"/>
        </w:rPr>
        <w:t>well being</w:t>
      </w:r>
      <w:proofErr w:type="spellEnd"/>
      <w:r>
        <w:rPr>
          <w:sz w:val="23"/>
          <w:szCs w:val="23"/>
        </w:rPr>
        <w:t xml:space="preserve">. Her diligence and determination caused her to continue in the face of obstacles that might have stopped others. Her positive outlook and strong faith </w:t>
      </w:r>
      <w:proofErr w:type="gramStart"/>
      <w:r>
        <w:rPr>
          <w:sz w:val="23"/>
          <w:szCs w:val="23"/>
        </w:rPr>
        <w:t>was</w:t>
      </w:r>
      <w:proofErr w:type="gramEnd"/>
      <w:r>
        <w:rPr>
          <w:sz w:val="23"/>
          <w:szCs w:val="23"/>
        </w:rPr>
        <w:t xml:space="preserve"> a model for all of us. </w:t>
      </w:r>
    </w:p>
    <w:p w14:paraId="2F42BCE7" w14:textId="77777777" w:rsidR="006F6F3D" w:rsidRDefault="006F6F3D" w:rsidP="006F6F3D">
      <w:pPr>
        <w:pStyle w:val="Default"/>
        <w:rPr>
          <w:b/>
          <w:bCs/>
          <w:sz w:val="23"/>
          <w:szCs w:val="23"/>
        </w:rPr>
      </w:pPr>
    </w:p>
    <w:p w14:paraId="7E14A9E7" w14:textId="5D054C08" w:rsidR="006F6F3D" w:rsidRDefault="006F6F3D" w:rsidP="006F6F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recipient of this award should exemplify some of these same qualities: perseverance in the face of difficulty, charity to others, passion for music and life, and a strong faith. In addition, students should exhibit the same perseverance and passion toward their applied instrument. </w:t>
      </w:r>
    </w:p>
    <w:p w14:paraId="293E526E" w14:textId="77777777" w:rsidR="006F6F3D" w:rsidRDefault="006F6F3D" w:rsidP="006F6F3D">
      <w:pPr>
        <w:pStyle w:val="Default"/>
        <w:rPr>
          <w:sz w:val="23"/>
          <w:szCs w:val="23"/>
        </w:rPr>
      </w:pPr>
    </w:p>
    <w:p w14:paraId="79C6F03C" w14:textId="2E55B645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Those who are writing letters of recommendation could be most helpful by relating how they feel the individual meets these personal and musical criteria. </w:t>
      </w:r>
    </w:p>
    <w:p w14:paraId="5E0739E4" w14:textId="77777777" w:rsidR="006F6F3D" w:rsidRDefault="006F6F3D" w:rsidP="006F6F3D">
      <w:pPr>
        <w:pStyle w:val="Default"/>
        <w:rPr>
          <w:sz w:val="23"/>
          <w:szCs w:val="23"/>
        </w:rPr>
      </w:pPr>
    </w:p>
    <w:p w14:paraId="5FFB2E99" w14:textId="56ED05E0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scholarship is awarded for one year with annual renewal based on review of performance and re-audition. </w:t>
      </w:r>
    </w:p>
    <w:p w14:paraId="26799C73" w14:textId="77777777" w:rsidR="006F6F3D" w:rsidRDefault="006F6F3D" w:rsidP="006F6F3D">
      <w:pPr>
        <w:pStyle w:val="Default"/>
        <w:rPr>
          <w:b/>
          <w:bCs/>
          <w:sz w:val="23"/>
          <w:szCs w:val="23"/>
        </w:rPr>
      </w:pPr>
    </w:p>
    <w:p w14:paraId="423786B6" w14:textId="2273AA64" w:rsidR="006F6F3D" w:rsidRDefault="006F6F3D" w:rsidP="006F6F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Eligibility Requirements</w:t>
      </w:r>
      <w:r>
        <w:rPr>
          <w:sz w:val="23"/>
          <w:szCs w:val="23"/>
        </w:rPr>
        <w:t xml:space="preserve">: </w:t>
      </w:r>
    </w:p>
    <w:p w14:paraId="4A5C8429" w14:textId="77777777" w:rsidR="006F6F3D" w:rsidRDefault="006F6F3D" w:rsidP="006F6F3D">
      <w:pPr>
        <w:pStyle w:val="Default"/>
        <w:rPr>
          <w:sz w:val="23"/>
          <w:szCs w:val="23"/>
        </w:rPr>
      </w:pPr>
    </w:p>
    <w:p w14:paraId="6737D9DE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Current Caldwell College Music Students </w:t>
      </w:r>
    </w:p>
    <w:p w14:paraId="64AE0D1C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Academic GPA of 2.5 </w:t>
      </w:r>
    </w:p>
    <w:p w14:paraId="0439E7DB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Music GPA of 3.0 </w:t>
      </w:r>
    </w:p>
    <w:p w14:paraId="3C8079A0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Preference is for pianists, but all students are eligible. </w:t>
      </w:r>
    </w:p>
    <w:p w14:paraId="27C6CA64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Need not be a music major but must study applied music for majors, be registered in the appropriate music department ensembles and perform at department concerts. </w:t>
      </w:r>
    </w:p>
    <w:p w14:paraId="104F1AF3" w14:textId="77777777" w:rsidR="006F6F3D" w:rsidRDefault="006F6F3D" w:rsidP="006F6F3D">
      <w:pPr>
        <w:pStyle w:val="Default"/>
        <w:rPr>
          <w:sz w:val="23"/>
          <w:szCs w:val="23"/>
        </w:rPr>
      </w:pPr>
    </w:p>
    <w:p w14:paraId="45C98DBB" w14:textId="5A46FDD2" w:rsidR="006F6F3D" w:rsidRDefault="006F6F3D" w:rsidP="006F6F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Audition Requirements: </w:t>
      </w:r>
    </w:p>
    <w:p w14:paraId="708454D3" w14:textId="77777777" w:rsidR="006F6F3D" w:rsidRDefault="006F6F3D" w:rsidP="006F6F3D">
      <w:pPr>
        <w:pStyle w:val="Default"/>
        <w:rPr>
          <w:sz w:val="23"/>
          <w:szCs w:val="23"/>
        </w:rPr>
      </w:pPr>
    </w:p>
    <w:p w14:paraId="604F1446" w14:textId="7ABF37C1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Audition Application Form (Due: </w:t>
      </w:r>
      <w:r>
        <w:rPr>
          <w:sz w:val="23"/>
          <w:szCs w:val="23"/>
        </w:rPr>
        <w:t>January 24, 2022)</w:t>
      </w:r>
      <w:r>
        <w:rPr>
          <w:sz w:val="23"/>
          <w:szCs w:val="23"/>
        </w:rPr>
        <w:t xml:space="preserve"> </w:t>
      </w:r>
    </w:p>
    <w:p w14:paraId="54C9BD5C" w14:textId="547612DB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 Letter describing why you are applying for this scholarship. (Due: </w:t>
      </w:r>
      <w:r>
        <w:rPr>
          <w:sz w:val="23"/>
          <w:szCs w:val="23"/>
        </w:rPr>
        <w:t>January 24, 2022</w:t>
      </w:r>
      <w:r>
        <w:rPr>
          <w:sz w:val="23"/>
          <w:szCs w:val="23"/>
        </w:rPr>
        <w:t xml:space="preserve">) </w:t>
      </w:r>
    </w:p>
    <w:p w14:paraId="5A725CE5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Two Letters of Recommendations* from professors. (Due February 4, 2011) </w:t>
      </w:r>
    </w:p>
    <w:p w14:paraId="70629B4C" w14:textId="77777777" w:rsidR="006F6F3D" w:rsidRDefault="006F6F3D" w:rsidP="006F6F3D">
      <w:pPr>
        <w:pStyle w:val="Default"/>
        <w:rPr>
          <w:sz w:val="23"/>
          <w:szCs w:val="23"/>
        </w:rPr>
      </w:pPr>
    </w:p>
    <w:p w14:paraId="11ECB836" w14:textId="77777777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One letter must come from a professor outside of the music department. </w:t>
      </w:r>
    </w:p>
    <w:p w14:paraId="41639DFF" w14:textId="2191D658" w:rsidR="006F6F3D" w:rsidRDefault="006F6F3D" w:rsidP="006F6F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Audition: Performance Class, </w:t>
      </w:r>
      <w:r>
        <w:rPr>
          <w:sz w:val="23"/>
          <w:szCs w:val="23"/>
        </w:rPr>
        <w:t>Wednesday</w:t>
      </w:r>
      <w:r>
        <w:rPr>
          <w:sz w:val="23"/>
          <w:szCs w:val="23"/>
        </w:rPr>
        <w:t xml:space="preserve">, February </w:t>
      </w:r>
      <w:r>
        <w:rPr>
          <w:sz w:val="23"/>
          <w:szCs w:val="23"/>
        </w:rPr>
        <w:t>9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14:paraId="25B12A30" w14:textId="77777777" w:rsidR="006F6F3D" w:rsidRDefault="006F6F3D" w:rsidP="006F6F3D">
      <w:pPr>
        <w:pStyle w:val="Default"/>
        <w:rPr>
          <w:sz w:val="23"/>
          <w:szCs w:val="23"/>
        </w:rPr>
      </w:pPr>
    </w:p>
    <w:p w14:paraId="35C75EE7" w14:textId="18AC3228" w:rsidR="009026D8" w:rsidRDefault="006F6F3D" w:rsidP="006F6F3D">
      <w:r>
        <w:rPr>
          <w:b/>
          <w:bCs/>
          <w:sz w:val="23"/>
          <w:szCs w:val="23"/>
        </w:rPr>
        <w:t>* Please give a copy of this sheet to the persons writing the recommendations.</w:t>
      </w:r>
    </w:p>
    <w:sectPr w:rsidR="0090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3D"/>
    <w:rsid w:val="006F6F3D"/>
    <w:rsid w:val="009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5096"/>
  <w15:chartTrackingRefBased/>
  <w15:docId w15:val="{336ED6CC-C723-4F8C-AE35-251808E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2021-11-13T21:48:00Z</dcterms:created>
  <dcterms:modified xsi:type="dcterms:W3CDTF">2021-11-13T21:53:00Z</dcterms:modified>
</cp:coreProperties>
</file>